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EDB16" w14:textId="77777777" w:rsidR="00D8371A" w:rsidRDefault="00D8371A">
      <w:pPr>
        <w:rPr>
          <w:sz w:val="0"/>
          <w:szCs w:val="0"/>
        </w:rPr>
      </w:pPr>
    </w:p>
    <w:p w14:paraId="3A57CC36" w14:textId="77777777" w:rsidR="00D8371A" w:rsidRDefault="00D8371A">
      <w:pPr>
        <w:rPr>
          <w:sz w:val="0"/>
          <w:szCs w:val="0"/>
        </w:rPr>
      </w:pPr>
    </w:p>
    <w:p w14:paraId="5541F8B3" w14:textId="77777777" w:rsidR="007A6FA8" w:rsidRDefault="00F2291D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 wp14:anchorId="5B64137B" wp14:editId="294C415B">
            <wp:extent cx="6474460" cy="8890635"/>
            <wp:effectExtent l="0" t="0" r="0" b="0"/>
            <wp:docPr id="2" name="Изображение 2" descr="Физиология%20ВНД%201%20стр%2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изиология%20ВНД%201%20стр%2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4460" cy="889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3"/>
        <w:gridCol w:w="6"/>
        <w:gridCol w:w="6"/>
        <w:gridCol w:w="329"/>
      </w:tblGrid>
      <w:tr w:rsidR="007A6FA8" w14:paraId="3D6F4FDE" w14:textId="77777777" w:rsidTr="00F2291D">
        <w:trPr>
          <w:trHeight w:hRule="exact" w:val="416"/>
        </w:trPr>
        <w:tc>
          <w:tcPr>
            <w:tcW w:w="9941" w:type="dxa"/>
            <w:shd w:val="clear" w:color="C0C0C0" w:fill="FFFFFF"/>
            <w:tcMar>
              <w:left w:w="34" w:type="dxa"/>
              <w:right w:w="34" w:type="dxa"/>
            </w:tcMar>
          </w:tcPr>
          <w:p w14:paraId="5EEED6FF" w14:textId="77777777" w:rsidR="007A6FA8" w:rsidRDefault="007A6FA8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</w:pPr>
          </w:p>
          <w:p w14:paraId="0BBAEB07" w14:textId="77777777" w:rsidR="00D8371A" w:rsidRDefault="00D8371A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</w:pPr>
          </w:p>
          <w:p w14:paraId="1CD71EB9" w14:textId="77777777" w:rsidR="00D8371A" w:rsidRDefault="00D8371A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</w:pPr>
          </w:p>
          <w:p w14:paraId="03C25502" w14:textId="77777777" w:rsidR="00D8371A" w:rsidRDefault="00D8371A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</w:pPr>
          </w:p>
          <w:p w14:paraId="5143F13C" w14:textId="77777777" w:rsidR="00D8371A" w:rsidRDefault="00D8371A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</w:pPr>
          </w:p>
          <w:p w14:paraId="368A7DE3" w14:textId="77777777" w:rsidR="00D8371A" w:rsidRDefault="00D8371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" w:type="dxa"/>
          </w:tcPr>
          <w:p w14:paraId="7A0C474D" w14:textId="77777777" w:rsidR="007A6FA8" w:rsidRDefault="007A6FA8"/>
        </w:tc>
        <w:tc>
          <w:tcPr>
            <w:tcW w:w="6" w:type="dxa"/>
          </w:tcPr>
          <w:p w14:paraId="44184D02" w14:textId="77777777" w:rsidR="007A6FA8" w:rsidRDefault="007A6FA8"/>
        </w:tc>
        <w:tc>
          <w:tcPr>
            <w:tcW w:w="321" w:type="dxa"/>
            <w:shd w:val="clear" w:color="C0C0C0" w:fill="FFFFFF"/>
            <w:tcMar>
              <w:left w:w="34" w:type="dxa"/>
              <w:right w:w="34" w:type="dxa"/>
            </w:tcMar>
          </w:tcPr>
          <w:p w14:paraId="734F1F43" w14:textId="77777777" w:rsidR="007A6FA8" w:rsidRDefault="00E60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14:paraId="7257BB4E" w14:textId="77777777" w:rsidR="007A6FA8" w:rsidRDefault="00F2291D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 wp14:anchorId="6D741A92" wp14:editId="1A2C3D11">
            <wp:extent cx="6474460" cy="8890635"/>
            <wp:effectExtent l="0" t="0" r="0" b="0"/>
            <wp:docPr id="3" name="Изображение 3" descr="Физиология%20ВНД%202%20с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изиология%20ВНД%202%20стр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4460" cy="889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2"/>
        <w:gridCol w:w="1489"/>
        <w:gridCol w:w="1752"/>
        <w:gridCol w:w="4797"/>
        <w:gridCol w:w="973"/>
      </w:tblGrid>
      <w:tr w:rsidR="007A6FA8" w14:paraId="3A7BC3D6" w14:textId="77777777" w:rsidTr="00D8371A">
        <w:trPr>
          <w:trHeight w:hRule="exact" w:val="42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AB9A05D" w14:textId="77777777" w:rsidR="00D8371A" w:rsidRDefault="00D8371A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14:paraId="2E49E189" w14:textId="77777777" w:rsidR="00D8371A" w:rsidRDefault="00D8371A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14:paraId="635DFEC3" w14:textId="77777777" w:rsidR="00D8371A" w:rsidRDefault="00D8371A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14:paraId="28036F4F" w14:textId="77777777" w:rsidR="007A6FA8" w:rsidRDefault="00E606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44.04.03 МЛСЗ-19.plx</w:t>
            </w:r>
          </w:p>
        </w:tc>
        <w:tc>
          <w:tcPr>
            <w:tcW w:w="5104" w:type="dxa"/>
          </w:tcPr>
          <w:p w14:paraId="26D1F5D4" w14:textId="77777777" w:rsidR="007A6FA8" w:rsidRDefault="007A6FA8"/>
          <w:p w14:paraId="5FD08E78" w14:textId="77777777" w:rsidR="00D8371A" w:rsidRDefault="00D8371A"/>
          <w:p w14:paraId="5EF6843C" w14:textId="77777777" w:rsidR="00D8371A" w:rsidRDefault="00D837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23BC831" w14:textId="77777777" w:rsidR="007A6FA8" w:rsidRDefault="00E60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8371A" w14:paraId="30912843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914BFE2" w14:textId="77777777" w:rsidR="00D8371A" w:rsidRDefault="00D8371A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14:paraId="6C122474" w14:textId="77777777" w:rsidR="00D8371A" w:rsidRDefault="00D8371A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14:paraId="0F0D70CD" w14:textId="77777777" w:rsidR="00D8371A" w:rsidRDefault="00D8371A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14:paraId="11AD294A" w14:textId="77777777" w:rsidR="00D8371A" w:rsidRDefault="00D8371A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14:paraId="3B15B3EE" w14:textId="77777777" w:rsidR="00D8371A" w:rsidRDefault="00D8371A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  <w:bookmarkStart w:id="0" w:name="_GoBack"/>
            <w:bookmarkEnd w:id="0"/>
          </w:p>
          <w:p w14:paraId="4AA48634" w14:textId="77777777" w:rsidR="00D8371A" w:rsidRDefault="00D8371A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14:paraId="24BD6371" w14:textId="77777777" w:rsidR="00D8371A" w:rsidRDefault="00D8371A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</w:tc>
        <w:tc>
          <w:tcPr>
            <w:tcW w:w="5104" w:type="dxa"/>
          </w:tcPr>
          <w:p w14:paraId="109CA4C5" w14:textId="77777777" w:rsidR="00D8371A" w:rsidRDefault="00D837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69CE50" w14:textId="77777777" w:rsidR="00D8371A" w:rsidRDefault="00D8371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14:paraId="4A1CCE78" w14:textId="77777777" w:rsidR="00D8371A" w:rsidRDefault="00D8371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14:paraId="4E29B1A7" w14:textId="77777777" w:rsidR="00D8371A" w:rsidRDefault="00D8371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</w:tc>
      </w:tr>
      <w:tr w:rsidR="007A6FA8" w:rsidRPr="00E6069E" w14:paraId="7D274D9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C26EF3" w14:textId="77777777" w:rsidR="007A6FA8" w:rsidRPr="00E6069E" w:rsidRDefault="00E60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A6FA8" w:rsidRPr="00E6069E" w14:paraId="159A02A6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8C0F2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EE028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 является формирование у обучающихся основных базисных представлений об основах медико-биологического мировоззрения и систематизации полученных знаний по этому направлению, рассмотрение основных физиологических механизмов, лежащих в основе процессов обучения и воспитания детей, ознакомление будущих педагогов с физиологическими особенностями высшей нервной деятельности детей.</w:t>
            </w:r>
          </w:p>
        </w:tc>
      </w:tr>
      <w:tr w:rsidR="007A6FA8" w14:paraId="6D84282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462E9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36A5C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A6FA8" w:rsidRPr="00E6069E" w14:paraId="11BA65B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667F9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F674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устойчивого понимания логики  конструирования  предмета и объекта  исследования физиологии ВНД и сенсорных систем;</w:t>
            </w:r>
          </w:p>
        </w:tc>
      </w:tr>
      <w:tr w:rsidR="007A6FA8" w:rsidRPr="00E6069E" w14:paraId="010B359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BFFAF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CA1E2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обучающихся необходимого уровня нейрофизиологической подготовки для понимания основ психологической диагностики.</w:t>
            </w:r>
          </w:p>
        </w:tc>
      </w:tr>
      <w:tr w:rsidR="007A6FA8" w:rsidRPr="00E6069E" w14:paraId="521FA81F" w14:textId="77777777">
        <w:trPr>
          <w:trHeight w:hRule="exact" w:val="277"/>
        </w:trPr>
        <w:tc>
          <w:tcPr>
            <w:tcW w:w="766" w:type="dxa"/>
          </w:tcPr>
          <w:p w14:paraId="2614B210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02FFC41E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91369A3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68C84CEC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673BE37E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F93548D" w14:textId="77777777" w:rsidR="007A6FA8" w:rsidRPr="00E6069E" w:rsidRDefault="007A6FA8">
            <w:pPr>
              <w:rPr>
                <w:lang w:val="ru-RU"/>
              </w:rPr>
            </w:pPr>
          </w:p>
        </w:tc>
      </w:tr>
      <w:tr w:rsidR="007A6FA8" w:rsidRPr="00E6069E" w14:paraId="3D0BAC6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8193B1" w14:textId="77777777" w:rsidR="007A6FA8" w:rsidRPr="00E6069E" w:rsidRDefault="00E60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A6FA8" w14:paraId="743C66EA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14FEC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3D12B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7A6FA8" w:rsidRPr="00E6069E" w14:paraId="23D40D62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5086E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153AF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A6FA8" w:rsidRPr="00E6069E" w14:paraId="362AE5CF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233E8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E13CF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Нервная система человека - строение и нарушения</w:t>
            </w:r>
          </w:p>
        </w:tc>
      </w:tr>
      <w:tr w:rsidR="007A6FA8" w:rsidRPr="00E6069E" w14:paraId="785DBFC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F0879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4CE5F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A6FA8" w:rsidRPr="00E6069E" w14:paraId="6C7BA09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2B751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F74A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БОС в реабилитации лиц с нарушениями речи</w:t>
            </w:r>
          </w:p>
        </w:tc>
      </w:tr>
      <w:tr w:rsidR="007A6FA8" w14:paraId="11C02C2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C53A9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26B04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Нейромоторные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расстройства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7A6FA8" w:rsidRPr="00E6069E" w14:paraId="3BC17028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ABAC0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B156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Психотерапия в комплексной системе коррекции </w:t>
            </w:r>
            <w:proofErr w:type="spellStart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логоневрозов</w:t>
            </w:r>
            <w:proofErr w:type="spellEnd"/>
          </w:p>
        </w:tc>
      </w:tr>
      <w:tr w:rsidR="007A6FA8" w:rsidRPr="00E6069E" w14:paraId="7279D867" w14:textId="77777777">
        <w:trPr>
          <w:trHeight w:hRule="exact" w:val="277"/>
        </w:trPr>
        <w:tc>
          <w:tcPr>
            <w:tcW w:w="766" w:type="dxa"/>
          </w:tcPr>
          <w:p w14:paraId="06F8708C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04025F50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A0F393B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65137CF9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37AE55EB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622DCB5" w14:textId="77777777" w:rsidR="007A6FA8" w:rsidRPr="00E6069E" w:rsidRDefault="007A6FA8">
            <w:pPr>
              <w:rPr>
                <w:lang w:val="ru-RU"/>
              </w:rPr>
            </w:pPr>
          </w:p>
        </w:tc>
      </w:tr>
      <w:tr w:rsidR="007A6FA8" w:rsidRPr="00E6069E" w14:paraId="2A0A3C9D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6FE0A7" w14:textId="77777777" w:rsidR="007A6FA8" w:rsidRPr="00E6069E" w:rsidRDefault="00E60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A6FA8" w:rsidRPr="00E6069E" w14:paraId="2E31AAA2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4139F" w14:textId="77777777" w:rsidR="007A6FA8" w:rsidRPr="00E6069E" w:rsidRDefault="00E60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7A6FA8" w14:paraId="3B3B87A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BC398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6FA8" w:rsidRPr="00E6069E" w14:paraId="4A807625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F8E3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FECE9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Проблемные ситуации в области  физиологии ВНД и сенсорных систем, терминологию и понятия курса, закономерности процессов высшей нервной деятельности</w:t>
            </w:r>
          </w:p>
        </w:tc>
      </w:tr>
      <w:tr w:rsidR="007A6FA8" w:rsidRPr="00E6069E" w14:paraId="1E21620B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13891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3E553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Проблемные ситуации в области  физиологии ВНД и сенсорных систем,  основную терминологию и понятия курса, закономерности процессов высшей нервной деятельности</w:t>
            </w:r>
          </w:p>
        </w:tc>
      </w:tr>
      <w:tr w:rsidR="007A6FA8" w:rsidRPr="00E6069E" w14:paraId="1200BF0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AFF04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5E6B6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проблемные ситуации в области физиологии ВНД и сенсорных систем, основную терминологию и понятия курса</w:t>
            </w:r>
          </w:p>
        </w:tc>
      </w:tr>
      <w:tr w:rsidR="007A6FA8" w14:paraId="45BECA9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DDB31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6FA8" w:rsidRPr="00E6069E" w14:paraId="6738C9C5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F740D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3E519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проблемных ситуаций в области  физиологии ВНД и сенсорных систем в практической деятельности на основе системного подхода</w:t>
            </w:r>
          </w:p>
        </w:tc>
      </w:tr>
      <w:tr w:rsidR="007A6FA8" w:rsidRPr="00E6069E" w14:paraId="2EF4ECCE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174AB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57F64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проблемных ситуаций в области  физиологии ВНД и сенсорных систем в практической деятельности на основе системного подхода</w:t>
            </w:r>
          </w:p>
        </w:tc>
      </w:tr>
      <w:tr w:rsidR="007A6FA8" w:rsidRPr="00E6069E" w14:paraId="65E0FFFB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D6DA3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3AEA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некоторых проблемных ситуаций в области  физиологии ВНД и сенсорных систем в практической деятельности</w:t>
            </w:r>
          </w:p>
        </w:tc>
      </w:tr>
      <w:tr w:rsidR="007A6FA8" w14:paraId="5973164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937EC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6FA8" w:rsidRPr="00E6069E" w14:paraId="496AA3D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973F6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26E9F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выработки стратегий действий при решении проблемных ситуаций в области физиологии ВНД и сенсорных систем</w:t>
            </w:r>
          </w:p>
        </w:tc>
      </w:tr>
      <w:tr w:rsidR="007A6FA8" w:rsidRPr="00E6069E" w14:paraId="2EE5AE3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BBC3B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0F077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выработки основных стратегий действий при решении проблемных ситуаций в области физиологии ВНД и сенсорных систем</w:t>
            </w:r>
          </w:p>
        </w:tc>
      </w:tr>
      <w:tr w:rsidR="007A6FA8" w:rsidRPr="00E6069E" w14:paraId="246A62C0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95B8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94B4B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выработки некоторых стратегий действий при решении проблемных ситуаций в области физиологии ВНД и сенсорных систем</w:t>
            </w:r>
          </w:p>
        </w:tc>
      </w:tr>
      <w:tr w:rsidR="007A6FA8" w:rsidRPr="00E6069E" w14:paraId="45932F37" w14:textId="77777777">
        <w:trPr>
          <w:trHeight w:hRule="exact" w:val="138"/>
        </w:trPr>
        <w:tc>
          <w:tcPr>
            <w:tcW w:w="766" w:type="dxa"/>
          </w:tcPr>
          <w:p w14:paraId="205B25CF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63C649AB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9050C4C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61B59E04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0F7BFA90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2482A80" w14:textId="77777777" w:rsidR="007A6FA8" w:rsidRPr="00E6069E" w:rsidRDefault="007A6FA8">
            <w:pPr>
              <w:rPr>
                <w:lang w:val="ru-RU"/>
              </w:rPr>
            </w:pPr>
          </w:p>
        </w:tc>
      </w:tr>
      <w:tr w:rsidR="007A6FA8" w:rsidRPr="00E6069E" w14:paraId="6EB369C3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72C18" w14:textId="77777777" w:rsidR="007A6FA8" w:rsidRPr="00E6069E" w:rsidRDefault="00E60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Способен проектировать и реализовывать программы экспертно-аналитической деятельности по оценке результативности и эффективности комплексного сопровождения лиц с ограниченными возможностями здоровья</w:t>
            </w:r>
          </w:p>
        </w:tc>
      </w:tr>
      <w:tr w:rsidR="007A6FA8" w14:paraId="6F6C754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D3DE5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6FA8" w:rsidRPr="00E6069E" w14:paraId="6E2D838B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CCF3C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6F68E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только традиционные, но и современные методы, позволяющие осуществлять психолого-педагогическое изучение лиц с ОВЗ с целью выявления особенностей их развития и осуществления комплексного сопровождения</w:t>
            </w:r>
          </w:p>
        </w:tc>
      </w:tr>
      <w:tr w:rsidR="007A6FA8" w:rsidRPr="00E6069E" w14:paraId="60DCFBC0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C632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4D284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методы, позволяющие осуществлять психолого-педагогическое изучение лиц с ОВЗ с целью выявления особенностей их развития и осуществления комплексного сопровождения</w:t>
            </w:r>
          </w:p>
        </w:tc>
      </w:tr>
      <w:tr w:rsidR="007A6FA8" w:rsidRPr="00E6069E" w14:paraId="6D8429C0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2E0E0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9A8F9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 осуществлять психолого-педагогическое изучение лиц с ОВЗ с целью выявления особенностей их развития и осуществления комплексного сопровождения</w:t>
            </w:r>
          </w:p>
        </w:tc>
      </w:tr>
      <w:tr w:rsidR="007A6FA8" w14:paraId="531AFF0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2AE07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6FA8" w:rsidRPr="00E6069E" w14:paraId="173F0254" w14:textId="77777777">
        <w:trPr>
          <w:trHeight w:hRule="exact" w:val="33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5DFF9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E21AE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 традиционные, но и современные методы, позволяющие осуществлять психолого-</w:t>
            </w:r>
          </w:p>
        </w:tc>
      </w:tr>
    </w:tbl>
    <w:p w14:paraId="67491C7E" w14:textId="77777777" w:rsidR="007A6FA8" w:rsidRPr="00E6069E" w:rsidRDefault="00E6069E">
      <w:pPr>
        <w:rPr>
          <w:sz w:val="0"/>
          <w:szCs w:val="0"/>
          <w:lang w:val="ru-RU"/>
        </w:rPr>
      </w:pPr>
      <w:r w:rsidRPr="00E606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8"/>
        <w:gridCol w:w="275"/>
        <w:gridCol w:w="2930"/>
        <w:gridCol w:w="143"/>
        <w:gridCol w:w="824"/>
        <w:gridCol w:w="698"/>
        <w:gridCol w:w="1118"/>
        <w:gridCol w:w="1253"/>
        <w:gridCol w:w="686"/>
        <w:gridCol w:w="400"/>
        <w:gridCol w:w="983"/>
      </w:tblGrid>
      <w:tr w:rsidR="007A6FA8" w14:paraId="7D504728" w14:textId="7777777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AD6EEA7" w14:textId="77777777" w:rsidR="007A6FA8" w:rsidRDefault="00E606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МЛСЗ-19.plx</w:t>
            </w:r>
          </w:p>
        </w:tc>
        <w:tc>
          <w:tcPr>
            <w:tcW w:w="851" w:type="dxa"/>
          </w:tcPr>
          <w:p w14:paraId="228E778D" w14:textId="77777777" w:rsidR="007A6FA8" w:rsidRDefault="007A6FA8"/>
        </w:tc>
        <w:tc>
          <w:tcPr>
            <w:tcW w:w="710" w:type="dxa"/>
          </w:tcPr>
          <w:p w14:paraId="4E8D31DD" w14:textId="77777777" w:rsidR="007A6FA8" w:rsidRDefault="007A6FA8"/>
        </w:tc>
        <w:tc>
          <w:tcPr>
            <w:tcW w:w="1135" w:type="dxa"/>
          </w:tcPr>
          <w:p w14:paraId="19BEDCBB" w14:textId="77777777" w:rsidR="007A6FA8" w:rsidRDefault="007A6FA8"/>
        </w:tc>
        <w:tc>
          <w:tcPr>
            <w:tcW w:w="1277" w:type="dxa"/>
          </w:tcPr>
          <w:p w14:paraId="4A26A58F" w14:textId="77777777" w:rsidR="007A6FA8" w:rsidRDefault="007A6FA8"/>
        </w:tc>
        <w:tc>
          <w:tcPr>
            <w:tcW w:w="710" w:type="dxa"/>
          </w:tcPr>
          <w:p w14:paraId="47AA3E8F" w14:textId="77777777" w:rsidR="007A6FA8" w:rsidRDefault="007A6FA8"/>
        </w:tc>
        <w:tc>
          <w:tcPr>
            <w:tcW w:w="426" w:type="dxa"/>
          </w:tcPr>
          <w:p w14:paraId="692EC518" w14:textId="77777777" w:rsidR="007A6FA8" w:rsidRDefault="007A6F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24C1F0E" w14:textId="77777777" w:rsidR="007A6FA8" w:rsidRDefault="00E60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A6FA8" w:rsidRPr="00E6069E" w14:paraId="15242F0F" w14:textId="77777777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6B907" w14:textId="77777777" w:rsidR="007A6FA8" w:rsidRDefault="007A6FA8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4FFCF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педагогическое изучение лиц с ОВЗ с целью выявления особенностей их развития и</w:t>
            </w:r>
          </w:p>
          <w:p w14:paraId="77C67FD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комплексного сопровождения, проектировать и реализовывать программы экспертно- аналитической деятельности по оценке результативности и эффективности комплексного сопровождения лиц с ОВЗ</w:t>
            </w:r>
          </w:p>
        </w:tc>
      </w:tr>
      <w:tr w:rsidR="007A6FA8" w:rsidRPr="00E6069E" w14:paraId="2C04830E" w14:textId="77777777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E09F9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15FC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традиционные методы, позволяющие осуществлять психолого- педагогическое изучение лиц с ОВЗ с целью выявления особенностей их развития и осуществления комплексного сопровождения, проектировать и реализовывать программы экспертно-аналитической деятельности по оценке результативности и эффективности комплексного сопровождения лиц с ОВЗ</w:t>
            </w:r>
          </w:p>
        </w:tc>
      </w:tr>
      <w:tr w:rsidR="007A6FA8" w14:paraId="63A3B4BB" w14:textId="7777777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46C2E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6EE1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традиционные методы, позволяющие осуществлять психолого- педагогическое изучение лиц с ОВЗ с целью выявления особенностей их развития и</w:t>
            </w:r>
          </w:p>
          <w:p w14:paraId="55F99A5D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сопровождения</w:t>
            </w:r>
            <w:proofErr w:type="spellEnd"/>
          </w:p>
        </w:tc>
      </w:tr>
      <w:tr w:rsidR="007A6FA8" w14:paraId="6DF9EF8E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946B3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6FA8" w14:paraId="2DED4CA9" w14:textId="7777777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81313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07660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и традиционными методами,  позволяющими осуществлять психолого-педагогическое изучение лиц с ОВЗ с целью выявления особенностей их развития и осуществления</w:t>
            </w:r>
          </w:p>
          <w:p w14:paraId="7BBA1CBC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сопровождения</w:t>
            </w:r>
            <w:proofErr w:type="spellEnd"/>
          </w:p>
        </w:tc>
      </w:tr>
      <w:tr w:rsidR="007A6FA8" w14:paraId="59BC7319" w14:textId="7777777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2CCA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30E86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традиционными методами,  позволяющими осуществлять психолого-педагогическое изучение лиц с ОВЗ с целью выявления особенностей их развития и осуществления</w:t>
            </w:r>
          </w:p>
          <w:p w14:paraId="7FA0DFF3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сопровождения</w:t>
            </w:r>
            <w:proofErr w:type="spellEnd"/>
          </w:p>
        </w:tc>
      </w:tr>
      <w:tr w:rsidR="007A6FA8" w:rsidRPr="00E6069E" w14:paraId="20ACC9FE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86FC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616F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приемами,  позволяющими осуществлять психолого-педагогическое изучение лиц с ОВЗ с целью выявления особенностей их развития и осуществления комплексного сопровождения</w:t>
            </w:r>
          </w:p>
        </w:tc>
      </w:tr>
      <w:tr w:rsidR="007A6FA8" w:rsidRPr="00E6069E" w14:paraId="0C75D4A2" w14:textId="77777777">
        <w:trPr>
          <w:trHeight w:hRule="exact" w:val="138"/>
        </w:trPr>
        <w:tc>
          <w:tcPr>
            <w:tcW w:w="766" w:type="dxa"/>
          </w:tcPr>
          <w:p w14:paraId="1FCDE633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3904EC99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CF57AA8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3261" w:type="dxa"/>
          </w:tcPr>
          <w:p w14:paraId="406F470A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43" w:type="dxa"/>
          </w:tcPr>
          <w:p w14:paraId="08051378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5C884FC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38A29FB3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1D55BEF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0134CBBA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61784143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5D6C8500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7373841" w14:textId="77777777" w:rsidR="007A6FA8" w:rsidRPr="00E6069E" w:rsidRDefault="007A6FA8">
            <w:pPr>
              <w:rPr>
                <w:lang w:val="ru-RU"/>
              </w:rPr>
            </w:pPr>
          </w:p>
        </w:tc>
      </w:tr>
      <w:tr w:rsidR="007A6FA8" w:rsidRPr="00E6069E" w14:paraId="654A1E18" w14:textId="7777777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F6AF51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A6FA8" w14:paraId="783A42E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16046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74A4E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6FA8" w:rsidRPr="00E6069E" w14:paraId="7FADC0B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4F347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5CB87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физиологии ВНД и сенсорных систем;</w:t>
            </w:r>
          </w:p>
        </w:tc>
      </w:tr>
      <w:tr w:rsidR="007A6FA8" w:rsidRPr="00E6069E" w14:paraId="11167AD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677E1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1DF76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функции основных структур сенсорных систем;</w:t>
            </w:r>
          </w:p>
        </w:tc>
      </w:tr>
      <w:tr w:rsidR="007A6FA8" w14:paraId="04DFE08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3AD87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4CD97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рефлекторной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деятельности;</w:t>
            </w:r>
          </w:p>
        </w:tc>
      </w:tr>
      <w:tr w:rsidR="007A6FA8" w:rsidRPr="00E6069E" w14:paraId="4C55DA2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4E672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969A0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основной понятийный аппарат физиологии высшей нервной деятельности и сенсорных систем.</w:t>
            </w:r>
          </w:p>
        </w:tc>
      </w:tr>
      <w:tr w:rsidR="007A6FA8" w14:paraId="7A6C4D16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F828F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060BF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6FA8" w:rsidRPr="00E6069E" w14:paraId="0C8388E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62CB2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D6B20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знания о физиологических закономерностях процессов ВНД в практической деятельности;</w:t>
            </w:r>
          </w:p>
        </w:tc>
      </w:tr>
      <w:tr w:rsidR="007A6FA8" w:rsidRPr="00E6069E" w14:paraId="58E745E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73346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6D0DB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со специальной литературой и Интернет-ресурсами по физиологии высшей нервной деятельности.</w:t>
            </w:r>
          </w:p>
        </w:tc>
      </w:tr>
      <w:tr w:rsidR="007A6FA8" w14:paraId="43E6F0FB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0F79F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866A6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6FA8" w:rsidRPr="00E6069E" w14:paraId="2E01CAD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79EA2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D7156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понятийной терминологии по физиологии высшей нервной деятельности и физиологии сенсорных систем;</w:t>
            </w:r>
          </w:p>
        </w:tc>
      </w:tr>
      <w:tr w:rsidR="007A6FA8" w:rsidRPr="00E6069E" w14:paraId="4E60B80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F1803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8DB45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применять полученные знания в практической деятельности;</w:t>
            </w:r>
          </w:p>
        </w:tc>
      </w:tr>
      <w:tr w:rsidR="007A6FA8" w:rsidRPr="00E6069E" w14:paraId="25E955D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12688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01383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типов ВНД, определения работоспособности и внимания;</w:t>
            </w:r>
          </w:p>
        </w:tc>
      </w:tr>
      <w:tr w:rsidR="007A6FA8" w:rsidRPr="00E6069E" w14:paraId="073775B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EFD5D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A8D9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выработки стратегий действий при решении проблемных ситуаций в области физиологии ВНД и сенсорных систем.</w:t>
            </w:r>
          </w:p>
        </w:tc>
      </w:tr>
      <w:tr w:rsidR="007A6FA8" w:rsidRPr="00E6069E" w14:paraId="7C77F6A3" w14:textId="77777777">
        <w:trPr>
          <w:trHeight w:hRule="exact" w:val="277"/>
        </w:trPr>
        <w:tc>
          <w:tcPr>
            <w:tcW w:w="766" w:type="dxa"/>
          </w:tcPr>
          <w:p w14:paraId="75AA9682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2C5CF48F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51EEB31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3261" w:type="dxa"/>
          </w:tcPr>
          <w:p w14:paraId="0E317718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43" w:type="dxa"/>
          </w:tcPr>
          <w:p w14:paraId="1AB2815A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D1924EC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8AA59A9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A3E7FC3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6AB82DBC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36BF7398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69C25014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E870281" w14:textId="77777777" w:rsidR="007A6FA8" w:rsidRPr="00E6069E" w:rsidRDefault="007A6FA8">
            <w:pPr>
              <w:rPr>
                <w:lang w:val="ru-RU"/>
              </w:rPr>
            </w:pPr>
          </w:p>
        </w:tc>
      </w:tr>
      <w:tr w:rsidR="007A6FA8" w:rsidRPr="00E6069E" w14:paraId="583C15DD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3DBB03" w14:textId="77777777" w:rsidR="007A6FA8" w:rsidRPr="00E6069E" w:rsidRDefault="00E60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A6FA8" w14:paraId="1F952FDC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FACD5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63049" w14:textId="77777777" w:rsidR="007A6FA8" w:rsidRPr="00E6069E" w:rsidRDefault="00E60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7303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29E8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973DE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47DEF407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47BF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5BC1B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211E22D0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A5896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A6FA8" w14:paraId="797A8D85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9DBB2" w14:textId="77777777" w:rsidR="007A6FA8" w:rsidRDefault="007A6FA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E0E29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ВНД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21436" w14:textId="77777777" w:rsidR="007A6FA8" w:rsidRDefault="007A6F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E22E0" w14:textId="77777777" w:rsidR="007A6FA8" w:rsidRDefault="007A6F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CBB40" w14:textId="77777777" w:rsidR="007A6FA8" w:rsidRDefault="007A6F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851DA" w14:textId="77777777" w:rsidR="007A6FA8" w:rsidRDefault="007A6F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8FC99" w14:textId="77777777" w:rsidR="007A6FA8" w:rsidRDefault="007A6F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F62B4" w14:textId="77777777" w:rsidR="007A6FA8" w:rsidRDefault="007A6FA8"/>
        </w:tc>
      </w:tr>
      <w:tr w:rsidR="007A6FA8" w14:paraId="1EC8F5BA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42A83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FE5E3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понятия и методы физиологии ВНД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330E0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6BB11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37622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7D30A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14:paraId="4DC7F48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DE832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17C43" w14:textId="77777777" w:rsidR="007A6FA8" w:rsidRDefault="007A6FA8"/>
        </w:tc>
      </w:tr>
      <w:tr w:rsidR="007A6FA8" w14:paraId="5A3B2C4E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79CD1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7B2E6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понятия и методы физиологии ВНД /</w:t>
            </w:r>
            <w:proofErr w:type="spellStart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70B80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1278E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76EBE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0481C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14:paraId="785B593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BC87C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72DF7" w14:textId="77777777" w:rsidR="007A6FA8" w:rsidRDefault="007A6FA8"/>
        </w:tc>
      </w:tr>
      <w:tr w:rsidR="007A6FA8" w14:paraId="59036108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F826E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B847C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проекта "Труды русских и зарубежных физиологов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670AC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D586A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5C3DB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7913B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14:paraId="098B7B20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F2350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A7FBD" w14:textId="77777777" w:rsidR="007A6FA8" w:rsidRDefault="007A6FA8"/>
        </w:tc>
      </w:tr>
      <w:tr w:rsidR="007A6FA8" w14:paraId="57746EB2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E54E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C42C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Безусловные и условные рефлексы. Торможение условных рефлексов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B18A0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C7269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E2080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1C017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</w:t>
            </w:r>
          </w:p>
          <w:p w14:paraId="0FB31A49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41385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DCD93" w14:textId="77777777" w:rsidR="007A6FA8" w:rsidRDefault="007A6FA8"/>
        </w:tc>
      </w:tr>
    </w:tbl>
    <w:p w14:paraId="28C78AE4" w14:textId="77777777" w:rsidR="007A6FA8" w:rsidRDefault="00E606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79"/>
        <w:gridCol w:w="118"/>
        <w:gridCol w:w="812"/>
        <w:gridCol w:w="681"/>
        <w:gridCol w:w="1089"/>
        <w:gridCol w:w="1246"/>
        <w:gridCol w:w="672"/>
        <w:gridCol w:w="388"/>
        <w:gridCol w:w="945"/>
      </w:tblGrid>
      <w:tr w:rsidR="007A6FA8" w14:paraId="61971304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A2819B5" w14:textId="77777777" w:rsidR="007A6FA8" w:rsidRDefault="00E606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МЛСЗ-19.plx</w:t>
            </w:r>
          </w:p>
        </w:tc>
        <w:tc>
          <w:tcPr>
            <w:tcW w:w="851" w:type="dxa"/>
          </w:tcPr>
          <w:p w14:paraId="3F6EF62B" w14:textId="77777777" w:rsidR="007A6FA8" w:rsidRDefault="007A6FA8"/>
        </w:tc>
        <w:tc>
          <w:tcPr>
            <w:tcW w:w="710" w:type="dxa"/>
          </w:tcPr>
          <w:p w14:paraId="1EE6990E" w14:textId="77777777" w:rsidR="007A6FA8" w:rsidRDefault="007A6FA8"/>
        </w:tc>
        <w:tc>
          <w:tcPr>
            <w:tcW w:w="1135" w:type="dxa"/>
          </w:tcPr>
          <w:p w14:paraId="0F8A61DD" w14:textId="77777777" w:rsidR="007A6FA8" w:rsidRDefault="007A6FA8"/>
        </w:tc>
        <w:tc>
          <w:tcPr>
            <w:tcW w:w="1277" w:type="dxa"/>
          </w:tcPr>
          <w:p w14:paraId="4AD92277" w14:textId="77777777" w:rsidR="007A6FA8" w:rsidRDefault="007A6FA8"/>
        </w:tc>
        <w:tc>
          <w:tcPr>
            <w:tcW w:w="710" w:type="dxa"/>
          </w:tcPr>
          <w:p w14:paraId="070C1E81" w14:textId="77777777" w:rsidR="007A6FA8" w:rsidRDefault="007A6FA8"/>
        </w:tc>
        <w:tc>
          <w:tcPr>
            <w:tcW w:w="426" w:type="dxa"/>
          </w:tcPr>
          <w:p w14:paraId="76FAE438" w14:textId="77777777" w:rsidR="007A6FA8" w:rsidRDefault="007A6F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1242BD" w14:textId="77777777" w:rsidR="007A6FA8" w:rsidRDefault="00E60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A6FA8" w14:paraId="3AB7B408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16FCB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ABBC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нервного центра. Свойства нервных центров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38775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06120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B0FB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6F2DE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14:paraId="0AEFED24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9444A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D85ED" w14:textId="77777777" w:rsidR="007A6FA8" w:rsidRDefault="007A6FA8"/>
        </w:tc>
      </w:tr>
      <w:tr w:rsidR="007A6FA8" w14:paraId="252B7FB2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27611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837E1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нервных центров. Свойства нервных центров /</w:t>
            </w:r>
            <w:proofErr w:type="spellStart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47413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5E5BB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AEED5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9282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14:paraId="322785DE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7539E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F9032" w14:textId="77777777" w:rsidR="007A6FA8" w:rsidRDefault="007A6FA8"/>
        </w:tc>
      </w:tr>
      <w:tr w:rsidR="007A6FA8" w14:paraId="21B318F2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E859E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8A97B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по разделу 1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ABE8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C41F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C9E44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06D3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14:paraId="49EBDBDC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E55D1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F3D64" w14:textId="77777777" w:rsidR="007A6FA8" w:rsidRDefault="007A6FA8"/>
        </w:tc>
      </w:tr>
      <w:tr w:rsidR="007A6FA8" w14:paraId="7E8EF85D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0B9CD" w14:textId="77777777" w:rsidR="007A6FA8" w:rsidRDefault="007A6F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4EF06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ВНД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29545" w14:textId="77777777" w:rsidR="007A6FA8" w:rsidRDefault="007A6F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5349D" w14:textId="77777777" w:rsidR="007A6FA8" w:rsidRDefault="007A6F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01586" w14:textId="77777777" w:rsidR="007A6FA8" w:rsidRDefault="007A6F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668C8" w14:textId="77777777" w:rsidR="007A6FA8" w:rsidRDefault="007A6F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E95DA" w14:textId="77777777" w:rsidR="007A6FA8" w:rsidRDefault="007A6F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793D4" w14:textId="77777777" w:rsidR="007A6FA8" w:rsidRDefault="007A6FA8"/>
        </w:tc>
      </w:tr>
      <w:tr w:rsidR="007A6FA8" w14:paraId="2F82C927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B0B82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560A7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Первая и вторая сигнальные системы.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9CC1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898DA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CC9F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E1D91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14:paraId="28C12D07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927DB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ACCE2" w14:textId="77777777" w:rsidR="007A6FA8" w:rsidRDefault="007A6FA8"/>
        </w:tc>
      </w:tr>
      <w:tr w:rsidR="007A6FA8" w14:paraId="1CFC3B01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BA8D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951D8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ВНД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58A1D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02851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78496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6748B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14:paraId="77C1AA52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003F9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54EC9" w14:textId="77777777" w:rsidR="007A6FA8" w:rsidRDefault="007A6FA8"/>
        </w:tc>
      </w:tr>
      <w:tr w:rsidR="007A6FA8" w14:paraId="29889DB7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061DE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74695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ВНД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работе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BA029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C4386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74479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A92CC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14:paraId="0DBE88D6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427D2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89855" w14:textId="77777777" w:rsidR="007A6FA8" w:rsidRDefault="007A6FA8"/>
        </w:tc>
      </w:tr>
      <w:tr w:rsidR="007A6FA8" w:rsidRPr="00E6069E" w14:paraId="7423C5A0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74F17" w14:textId="77777777" w:rsidR="007A6FA8" w:rsidRDefault="007A6F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22ED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Отдельные функциональные состояния человека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C20A9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DC778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9F26C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62366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8FE29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B3959" w14:textId="77777777" w:rsidR="007A6FA8" w:rsidRPr="00E6069E" w:rsidRDefault="007A6FA8">
            <w:pPr>
              <w:rPr>
                <w:lang w:val="ru-RU"/>
              </w:rPr>
            </w:pPr>
          </w:p>
        </w:tc>
      </w:tr>
      <w:tr w:rsidR="007A6FA8" w14:paraId="38F373F8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1711B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CD488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гипноз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20FF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B572A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BB755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4FFE2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14:paraId="6E39704B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5DC5E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3C404" w14:textId="77777777" w:rsidR="007A6FA8" w:rsidRDefault="007A6FA8"/>
        </w:tc>
      </w:tr>
      <w:tr w:rsidR="007A6FA8" w14:paraId="319C9497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4B281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0EEA9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ощущения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07D2B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EC82C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1E28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C24C6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14:paraId="061B6E3B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07B64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A99D7" w14:textId="77777777" w:rsidR="007A6FA8" w:rsidRDefault="007A6FA8"/>
        </w:tc>
      </w:tr>
      <w:tr w:rsidR="007A6FA8" w14:paraId="194C71D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D2345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EF3AC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6CCA5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5DADD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A331D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7CFC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14:paraId="04DAE30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4664C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55AE2" w14:textId="77777777" w:rsidR="007A6FA8" w:rsidRDefault="007A6FA8"/>
        </w:tc>
      </w:tr>
      <w:tr w:rsidR="007A6FA8" w14:paraId="07B20355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6E6A5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B169E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F7A9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F1933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6764B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50100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14:paraId="5CD42A1A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FFDC3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70545" w14:textId="77777777" w:rsidR="007A6FA8" w:rsidRDefault="007A6FA8"/>
        </w:tc>
      </w:tr>
      <w:tr w:rsidR="007A6FA8" w14:paraId="43E828C9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6907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22FF3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проекта по разделу 3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678FC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C3130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7EFE1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A64E0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Л2.2Л3.1</w:t>
            </w:r>
          </w:p>
          <w:p w14:paraId="1B9CD2EC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470CA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7D30B" w14:textId="77777777" w:rsidR="007A6FA8" w:rsidRDefault="007A6FA8"/>
        </w:tc>
      </w:tr>
      <w:tr w:rsidR="007A6FA8" w14:paraId="438D1F87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16E0D" w14:textId="77777777" w:rsidR="007A6FA8" w:rsidRDefault="007A6F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7CA0D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сенсорных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F530D" w14:textId="77777777" w:rsidR="007A6FA8" w:rsidRDefault="007A6F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1FD00" w14:textId="77777777" w:rsidR="007A6FA8" w:rsidRDefault="007A6F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3DCB0" w14:textId="77777777" w:rsidR="007A6FA8" w:rsidRDefault="007A6F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63729" w14:textId="77777777" w:rsidR="007A6FA8" w:rsidRDefault="007A6F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EF6F6" w14:textId="77777777" w:rsidR="007A6FA8" w:rsidRDefault="007A6F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517C0" w14:textId="77777777" w:rsidR="007A6FA8" w:rsidRDefault="007A6FA8"/>
        </w:tc>
      </w:tr>
      <w:tr w:rsidR="007A6FA8" w14:paraId="1BDDCFCD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F64C6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9B488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строения анализаторов /</w:t>
            </w:r>
            <w:proofErr w:type="spellStart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F8C83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E65E5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7AFAD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B3D23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14:paraId="6D8557E1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94FB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41EC9" w14:textId="77777777" w:rsidR="007A6FA8" w:rsidRDefault="007A6FA8"/>
        </w:tc>
      </w:tr>
      <w:tr w:rsidR="007A6FA8" w14:paraId="2124EE67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9A997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BCF97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Слуховой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77D25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8AB24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A59FC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AE8D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14:paraId="74D4820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E6B7E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E85EF" w14:textId="77777777" w:rsidR="007A6FA8" w:rsidRDefault="007A6FA8"/>
        </w:tc>
      </w:tr>
      <w:tr w:rsidR="007A6FA8" w14:paraId="75A49711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AB153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170B5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Зрительный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D8207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2422D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1927C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D8C9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14:paraId="7B276C1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BD75A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1555C" w14:textId="77777777" w:rsidR="007A6FA8" w:rsidRDefault="007A6FA8"/>
        </w:tc>
      </w:tr>
    </w:tbl>
    <w:p w14:paraId="46444FB3" w14:textId="77777777" w:rsidR="007A6FA8" w:rsidRDefault="00E606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71"/>
        <w:gridCol w:w="134"/>
        <w:gridCol w:w="798"/>
        <w:gridCol w:w="682"/>
        <w:gridCol w:w="1090"/>
        <w:gridCol w:w="1246"/>
        <w:gridCol w:w="673"/>
        <w:gridCol w:w="389"/>
        <w:gridCol w:w="947"/>
      </w:tblGrid>
      <w:tr w:rsidR="007A6FA8" w14:paraId="02E0C67B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5B26EDA" w14:textId="77777777" w:rsidR="007A6FA8" w:rsidRDefault="00E606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МЛСЗ-19.plx</w:t>
            </w:r>
          </w:p>
        </w:tc>
        <w:tc>
          <w:tcPr>
            <w:tcW w:w="851" w:type="dxa"/>
          </w:tcPr>
          <w:p w14:paraId="69537F74" w14:textId="77777777" w:rsidR="007A6FA8" w:rsidRDefault="007A6FA8"/>
        </w:tc>
        <w:tc>
          <w:tcPr>
            <w:tcW w:w="710" w:type="dxa"/>
          </w:tcPr>
          <w:p w14:paraId="434D7250" w14:textId="77777777" w:rsidR="007A6FA8" w:rsidRDefault="007A6FA8"/>
        </w:tc>
        <w:tc>
          <w:tcPr>
            <w:tcW w:w="1135" w:type="dxa"/>
          </w:tcPr>
          <w:p w14:paraId="0D27337E" w14:textId="77777777" w:rsidR="007A6FA8" w:rsidRDefault="007A6FA8"/>
        </w:tc>
        <w:tc>
          <w:tcPr>
            <w:tcW w:w="1277" w:type="dxa"/>
          </w:tcPr>
          <w:p w14:paraId="33EF26BD" w14:textId="77777777" w:rsidR="007A6FA8" w:rsidRDefault="007A6FA8"/>
        </w:tc>
        <w:tc>
          <w:tcPr>
            <w:tcW w:w="710" w:type="dxa"/>
          </w:tcPr>
          <w:p w14:paraId="78AE02D0" w14:textId="77777777" w:rsidR="007A6FA8" w:rsidRDefault="007A6FA8"/>
        </w:tc>
        <w:tc>
          <w:tcPr>
            <w:tcW w:w="426" w:type="dxa"/>
          </w:tcPr>
          <w:p w14:paraId="46AEE3D1" w14:textId="77777777" w:rsidR="007A6FA8" w:rsidRDefault="007A6F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66A550" w14:textId="77777777" w:rsidR="007A6FA8" w:rsidRDefault="00E60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A6FA8" w14:paraId="056AE45A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B1D0D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63054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по разделу 4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8BE40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7939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5E1D7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5FB15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14:paraId="743DFF69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C547C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1DDE9" w14:textId="77777777" w:rsidR="007A6FA8" w:rsidRDefault="007A6FA8"/>
        </w:tc>
      </w:tr>
      <w:tr w:rsidR="007A6FA8" w14:paraId="6EF519D5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706B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9B041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B7C0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35279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FABB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BA1CA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A841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A7206" w14:textId="77777777" w:rsidR="007A6FA8" w:rsidRDefault="007A6FA8"/>
        </w:tc>
      </w:tr>
      <w:tr w:rsidR="007A6FA8" w14:paraId="0AA6F17F" w14:textId="77777777">
        <w:trPr>
          <w:trHeight w:hRule="exact" w:val="277"/>
        </w:trPr>
        <w:tc>
          <w:tcPr>
            <w:tcW w:w="993" w:type="dxa"/>
          </w:tcPr>
          <w:p w14:paraId="4BECEF6C" w14:textId="77777777" w:rsidR="007A6FA8" w:rsidRDefault="007A6FA8"/>
        </w:tc>
        <w:tc>
          <w:tcPr>
            <w:tcW w:w="3545" w:type="dxa"/>
          </w:tcPr>
          <w:p w14:paraId="5BA9E391" w14:textId="77777777" w:rsidR="007A6FA8" w:rsidRDefault="007A6FA8"/>
        </w:tc>
        <w:tc>
          <w:tcPr>
            <w:tcW w:w="143" w:type="dxa"/>
          </w:tcPr>
          <w:p w14:paraId="1F8C09A5" w14:textId="77777777" w:rsidR="007A6FA8" w:rsidRDefault="007A6FA8"/>
        </w:tc>
        <w:tc>
          <w:tcPr>
            <w:tcW w:w="851" w:type="dxa"/>
          </w:tcPr>
          <w:p w14:paraId="5A5ABBDB" w14:textId="77777777" w:rsidR="007A6FA8" w:rsidRDefault="007A6FA8"/>
        </w:tc>
        <w:tc>
          <w:tcPr>
            <w:tcW w:w="710" w:type="dxa"/>
          </w:tcPr>
          <w:p w14:paraId="65E5B43F" w14:textId="77777777" w:rsidR="007A6FA8" w:rsidRDefault="007A6FA8"/>
        </w:tc>
        <w:tc>
          <w:tcPr>
            <w:tcW w:w="1135" w:type="dxa"/>
          </w:tcPr>
          <w:p w14:paraId="3840C01C" w14:textId="77777777" w:rsidR="007A6FA8" w:rsidRDefault="007A6FA8"/>
        </w:tc>
        <w:tc>
          <w:tcPr>
            <w:tcW w:w="1277" w:type="dxa"/>
          </w:tcPr>
          <w:p w14:paraId="2716C93E" w14:textId="77777777" w:rsidR="007A6FA8" w:rsidRDefault="007A6FA8"/>
        </w:tc>
        <w:tc>
          <w:tcPr>
            <w:tcW w:w="710" w:type="dxa"/>
          </w:tcPr>
          <w:p w14:paraId="3033058C" w14:textId="77777777" w:rsidR="007A6FA8" w:rsidRDefault="007A6FA8"/>
        </w:tc>
        <w:tc>
          <w:tcPr>
            <w:tcW w:w="426" w:type="dxa"/>
          </w:tcPr>
          <w:p w14:paraId="3068A447" w14:textId="77777777" w:rsidR="007A6FA8" w:rsidRDefault="007A6FA8"/>
        </w:tc>
        <w:tc>
          <w:tcPr>
            <w:tcW w:w="993" w:type="dxa"/>
          </w:tcPr>
          <w:p w14:paraId="3972F828" w14:textId="77777777" w:rsidR="007A6FA8" w:rsidRDefault="007A6FA8"/>
        </w:tc>
      </w:tr>
      <w:tr w:rsidR="007A6FA8" w14:paraId="1A5E9ED4" w14:textId="7777777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8B5C3E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A6FA8" w14:paraId="042163CC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FD87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A6FA8" w:rsidRPr="00E6069E" w14:paraId="6F910157" w14:textId="77777777">
        <w:trPr>
          <w:trHeight w:hRule="exact" w:val="1256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E2C8E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14:paraId="24FFF3D7" w14:textId="77777777" w:rsidR="007A6FA8" w:rsidRPr="00E6069E" w:rsidRDefault="007A6F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0A3A580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1.Предмет, основные понятия и методы физиологии ВНД.</w:t>
            </w:r>
          </w:p>
          <w:p w14:paraId="7B508F22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2.Труды русских и зарубежных физиологов по физиологии ВНД.</w:t>
            </w:r>
          </w:p>
          <w:p w14:paraId="5C901631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3.Общий план строения анализаторов</w:t>
            </w:r>
          </w:p>
          <w:p w14:paraId="1EB045F9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4.Общие свойства анализаторов.</w:t>
            </w:r>
          </w:p>
          <w:p w14:paraId="6B7911B5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5.Классификация рецепторов.</w:t>
            </w:r>
          </w:p>
          <w:p w14:paraId="1EA94C0F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6.Значение сенсорных сигналов для человека</w:t>
            </w:r>
          </w:p>
          <w:p w14:paraId="5FD7A64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7.Боль. Болевые рефлексы.  Индивидуальное восприятие боли.</w:t>
            </w:r>
          </w:p>
          <w:p w14:paraId="6F13C36B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8.Висцерорецепция.</w:t>
            </w:r>
          </w:p>
          <w:p w14:paraId="643CCBD7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9.Температурные рецепторы (расположение, биологическое значение).</w:t>
            </w:r>
          </w:p>
          <w:p w14:paraId="0B64ED92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10.Проприорецепция.</w:t>
            </w:r>
          </w:p>
          <w:p w14:paraId="39FAB42F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11.Регуляция положения и движения тела.</w:t>
            </w:r>
          </w:p>
          <w:p w14:paraId="61DF471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12.Баро и хеморецепторы.</w:t>
            </w:r>
          </w:p>
          <w:p w14:paraId="4DB80DC8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13.Функция наружного и среднего уха.</w:t>
            </w:r>
          </w:p>
          <w:p w14:paraId="28F5A13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14.Структура </w:t>
            </w:r>
            <w:proofErr w:type="spellStart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кортиева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органа.</w:t>
            </w:r>
          </w:p>
          <w:p w14:paraId="7236F34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15.Слуховой анализатор. Проводящие пути</w:t>
            </w:r>
          </w:p>
          <w:p w14:paraId="4120CAE2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16.Корковый отдел слухового анализатора</w:t>
            </w:r>
          </w:p>
          <w:p w14:paraId="221407F6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17.Методы исследования слухового анализатора.</w:t>
            </w:r>
          </w:p>
          <w:p w14:paraId="75822342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18.Строение органа зрения. Аккомодация. Аномалии зрения.</w:t>
            </w:r>
          </w:p>
          <w:p w14:paraId="1C8F9257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19.Движения глаз. Методы исследования.</w:t>
            </w:r>
          </w:p>
          <w:p w14:paraId="4AEDD4B8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20.Световая чувствительность.</w:t>
            </w:r>
          </w:p>
          <w:p w14:paraId="21066AC4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21.Цветовое зрение.</w:t>
            </w:r>
          </w:p>
          <w:p w14:paraId="0E3AA577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22.Восприятие пространства.</w:t>
            </w:r>
          </w:p>
          <w:p w14:paraId="7AEA8BE9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23.Проводящие пути зрительного анализатора</w:t>
            </w:r>
          </w:p>
          <w:p w14:paraId="13066701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24.Подкорковые зрительные центры</w:t>
            </w:r>
          </w:p>
          <w:p w14:paraId="77AA407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25.Зрительная кора. Структура и функции</w:t>
            </w:r>
          </w:p>
          <w:p w14:paraId="59790547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26.Строение и механизм раздражения обонятельных рецепторов.</w:t>
            </w:r>
          </w:p>
          <w:p w14:paraId="12CC5707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27.Проводниковый и корковый отделы обонятельного анализатора</w:t>
            </w:r>
          </w:p>
          <w:p w14:paraId="4433600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28.Вкусовой анализатор.</w:t>
            </w:r>
          </w:p>
          <w:p w14:paraId="01F837D4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29.Физиология чувства равновесия. Вестибулярные рефлексы.</w:t>
            </w:r>
          </w:p>
          <w:p w14:paraId="2A826B7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30.Классификации условных и безусловных рефлексов.</w:t>
            </w:r>
          </w:p>
          <w:p w14:paraId="6861E849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31.Правила образования условных рефлексов.</w:t>
            </w:r>
          </w:p>
          <w:p w14:paraId="0F191582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32.Биологическое значение условных рефлексов.</w:t>
            </w:r>
          </w:p>
          <w:p w14:paraId="505ADFA9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33.Внешнее и внутреннее торможение.</w:t>
            </w:r>
          </w:p>
          <w:p w14:paraId="49434284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34.Иррадиация и концентрация возбуждения.</w:t>
            </w:r>
          </w:p>
          <w:p w14:paraId="345B9FE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35.Физиологические изменения во время сна.</w:t>
            </w:r>
          </w:p>
          <w:p w14:paraId="3A12A54E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Виды сна. Теории сна.</w:t>
            </w:r>
          </w:p>
          <w:p w14:paraId="785C7E3E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37.Особенности высшей нервной деятельности человека.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сигнальная системы.</w:t>
            </w:r>
          </w:p>
          <w:p w14:paraId="0F6419B8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Достоверность ощущений и восприятий.</w:t>
            </w:r>
          </w:p>
          <w:p w14:paraId="0E3B71C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Онтогенез сигнальных систем.</w:t>
            </w:r>
          </w:p>
          <w:p w14:paraId="198983A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История развития взглядов на процессы ВНД. Учение Павлова И.П. о ВНД и предпосылки его возникновения. Типы высшей нервной деятельности.</w:t>
            </w:r>
          </w:p>
          <w:p w14:paraId="4B8CE175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Низшая и высшая нервная деятельность. Принцип системности в работе мозга.</w:t>
            </w:r>
          </w:p>
          <w:p w14:paraId="76B21107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Базовые понятия физиологии ВНД. Рефлекс. Концепция нейронной организации рефлекторной дуги.</w:t>
            </w:r>
          </w:p>
          <w:p w14:paraId="28443D58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Возбуждение и торможение в ЦНС, закономерности координации функций: иррадиация, концентрация, индукция, доминанта.</w:t>
            </w:r>
          </w:p>
          <w:p w14:paraId="5CF21FE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Общая характеристика безусловных рефлексов, их классификация.</w:t>
            </w:r>
          </w:p>
          <w:p w14:paraId="4FBFA176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Инстинкты животных и человека. Особенности организации безусловного рефлекса.</w:t>
            </w:r>
          </w:p>
          <w:p w14:paraId="05A207F5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Общая характеристика условных рефлексов, их классификация и значение.</w:t>
            </w:r>
          </w:p>
          <w:p w14:paraId="3417FE8C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Понятие о динамическом стереотипе.</w:t>
            </w:r>
          </w:p>
          <w:p w14:paraId="178D11B6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Условия и механизм образования условных рефлексов. Функциональные основы замыкания временных связей.</w:t>
            </w:r>
          </w:p>
          <w:p w14:paraId="19ED2639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Торможение условных рефлексов. Безусловное и условное торможение.</w:t>
            </w:r>
          </w:p>
          <w:p w14:paraId="39E0078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Память. Механизмы памяти.</w:t>
            </w:r>
          </w:p>
          <w:p w14:paraId="628E00C3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Электроэнцефалограмма.</w:t>
            </w:r>
          </w:p>
          <w:p w14:paraId="7CC02B8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Мотивации, их физиологическое значение.</w:t>
            </w:r>
          </w:p>
          <w:p w14:paraId="7353C3F2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Теория функциональных систем П. Анохина.</w:t>
            </w:r>
          </w:p>
        </w:tc>
      </w:tr>
    </w:tbl>
    <w:p w14:paraId="28ED4C23" w14:textId="77777777" w:rsidR="007A6FA8" w:rsidRPr="00E6069E" w:rsidRDefault="00E6069E">
      <w:pPr>
        <w:rPr>
          <w:sz w:val="0"/>
          <w:szCs w:val="0"/>
          <w:lang w:val="ru-RU"/>
        </w:rPr>
      </w:pPr>
      <w:r w:rsidRPr="00E606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3"/>
        <w:gridCol w:w="1871"/>
        <w:gridCol w:w="3118"/>
        <w:gridCol w:w="1679"/>
        <w:gridCol w:w="992"/>
      </w:tblGrid>
      <w:tr w:rsidR="007A6FA8" w14:paraId="60C1F351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28E92FD" w14:textId="77777777" w:rsidR="007A6FA8" w:rsidRDefault="00E606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МЛСЗ-19.plx</w:t>
            </w:r>
          </w:p>
        </w:tc>
        <w:tc>
          <w:tcPr>
            <w:tcW w:w="3403" w:type="dxa"/>
          </w:tcPr>
          <w:p w14:paraId="22A9B733" w14:textId="77777777" w:rsidR="007A6FA8" w:rsidRDefault="007A6FA8"/>
        </w:tc>
        <w:tc>
          <w:tcPr>
            <w:tcW w:w="1702" w:type="dxa"/>
          </w:tcPr>
          <w:p w14:paraId="63E5D759" w14:textId="77777777" w:rsidR="007A6FA8" w:rsidRDefault="007A6F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83578A" w14:textId="77777777" w:rsidR="007A6FA8" w:rsidRDefault="00E60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A6FA8" w14:paraId="1FEBC4EB" w14:textId="777777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04E62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A6FA8" w:rsidRPr="00E6069E" w14:paraId="76EDFC4C" w14:textId="777777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E3181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A6FA8" w14:paraId="2B02607B" w14:textId="777777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4F90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A6FA8" w:rsidRPr="00E6069E" w14:paraId="3AF7C763" w14:textId="777777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C077B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задания, тесты, доклады, кейс-задания.</w:t>
            </w:r>
          </w:p>
        </w:tc>
      </w:tr>
      <w:tr w:rsidR="007A6FA8" w:rsidRPr="00E6069E" w14:paraId="772F5051" w14:textId="77777777">
        <w:trPr>
          <w:trHeight w:hRule="exact" w:val="277"/>
        </w:trPr>
        <w:tc>
          <w:tcPr>
            <w:tcW w:w="710" w:type="dxa"/>
          </w:tcPr>
          <w:p w14:paraId="4EA8E24D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58" w:type="dxa"/>
          </w:tcPr>
          <w:p w14:paraId="3FFE8CCC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929" w:type="dxa"/>
          </w:tcPr>
          <w:p w14:paraId="236C4C5F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CBA9F53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6E7ED937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135FF750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39F73EE" w14:textId="77777777" w:rsidR="007A6FA8" w:rsidRPr="00E6069E" w:rsidRDefault="007A6FA8">
            <w:pPr>
              <w:rPr>
                <w:lang w:val="ru-RU"/>
              </w:rPr>
            </w:pPr>
          </w:p>
        </w:tc>
      </w:tr>
      <w:tr w:rsidR="007A6FA8" w:rsidRPr="00E6069E" w14:paraId="606F3C14" w14:textId="777777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2931FA" w14:textId="77777777" w:rsidR="007A6FA8" w:rsidRPr="00E6069E" w:rsidRDefault="00E60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A6FA8" w14:paraId="67BE6B0B" w14:textId="777777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0B9A3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6FA8" w14:paraId="77FC64AF" w14:textId="777777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D741E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6FA8" w14:paraId="5E3EA74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F79D9" w14:textId="77777777" w:rsidR="007A6FA8" w:rsidRDefault="007A6FA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23F70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8A212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E8C70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6FA8" w14:paraId="28D34076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48C70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C7443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Солодков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С., Сологуб Е.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50470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человека: общая, спортивная, возрастная: учебник для высших учебных заведений физической 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7E4DA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=461361</w:t>
            </w:r>
          </w:p>
        </w:tc>
      </w:tr>
      <w:tr w:rsidR="007A6FA8" w:rsidRPr="00E6069E" w14:paraId="68804506" w14:textId="7777777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CAA5C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06DCE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Явна Д. В., Куприянов И. В., </w:t>
            </w:r>
            <w:proofErr w:type="spellStart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Буняева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13E45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Сенсорные и перцептивные процессы: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EAD03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=462062</w:t>
            </w:r>
          </w:p>
        </w:tc>
      </w:tr>
      <w:tr w:rsidR="007A6FA8" w:rsidRPr="00E6069E" w14:paraId="58A5FF40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4D79D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0731C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Литвинова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CC12E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высшей нервной деятельности: лабораторный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BCA8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=481512</w:t>
            </w:r>
          </w:p>
        </w:tc>
      </w:tr>
      <w:tr w:rsidR="007A6FA8" w14:paraId="31BA8F54" w14:textId="777777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E2266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6FA8" w14:paraId="7C44E35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94F1F" w14:textId="77777777" w:rsidR="007A6FA8" w:rsidRDefault="007A6FA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D4EA6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F0FD8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FADA2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6FA8" w:rsidRPr="00E6069E" w14:paraId="5F1FA1A3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33382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C026E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607B5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высшей нервной деятельности для психологов и педагогов: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28B1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=117569</w:t>
            </w:r>
          </w:p>
        </w:tc>
      </w:tr>
      <w:tr w:rsidR="007A6FA8" w:rsidRPr="00E6069E" w14:paraId="3F52C89A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8DCB4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7D436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4E7E4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высшей нервной деятельности и сенсорных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11295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=228936</w:t>
            </w:r>
          </w:p>
        </w:tc>
      </w:tr>
      <w:tr w:rsidR="007A6FA8" w:rsidRPr="00E6069E" w14:paraId="0DE94233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69A21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3CA30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Никифорова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08A59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Анатомия, физиология и патология сенсорных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85C4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=232387</w:t>
            </w:r>
          </w:p>
        </w:tc>
      </w:tr>
      <w:tr w:rsidR="007A6FA8" w14:paraId="7FD42377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D64A9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B81D5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Власова И. А., Мартынова Г.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0AB6E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гигиена: учебно-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DA01D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ЧГАКИ,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=492730</w:t>
            </w:r>
          </w:p>
        </w:tc>
      </w:tr>
      <w:tr w:rsidR="007A6FA8" w14:paraId="21CB363C" w14:textId="777777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18F82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A6FA8" w14:paraId="6CF5F51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C64A1" w14:textId="77777777" w:rsidR="007A6FA8" w:rsidRDefault="007A6FA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D3D3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35BAC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0C1C1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6FA8" w:rsidRPr="00E6069E" w14:paraId="001AA7D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81D17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0DBF0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Лекомцева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26533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сенсорных систем: Учебно-</w:t>
            </w:r>
            <w:proofErr w:type="spellStart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1154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7A6FA8" w:rsidRPr="00E6069E" w14:paraId="7177519D" w14:textId="777777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531E1" w14:textId="77777777" w:rsidR="007A6FA8" w:rsidRPr="00E6069E" w:rsidRDefault="00E60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A6FA8" w:rsidRPr="00E6069E" w14:paraId="120E09E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2EA2F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EB336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учебно-методический комплекс "Физиология высшей нервной деятельности и сенсорных систем"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=1853</w:t>
            </w:r>
          </w:p>
        </w:tc>
      </w:tr>
      <w:tr w:rsidR="007A6FA8" w:rsidRPr="00E6069E" w14:paraId="5F727D2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F340B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C6243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Столяренко, А.М. Физиология высшей нервной деятельности для психологов и педагогов : учебник / А.М. Столяренко. - М. : </w:t>
            </w:r>
            <w:proofErr w:type="spellStart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2012. - 465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978-5-238-01540-8 ; То же [Электронный ресурс].</w:t>
            </w:r>
          </w:p>
        </w:tc>
      </w:tr>
      <w:tr w:rsidR="007A6FA8" w:rsidRPr="00E6069E" w14:paraId="1FBB3FAA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73E31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9CA85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Вартанян, И.А. Нейрофизиология : учебное пособие / И.А. Вартанян, В.Я. Егоров ; Негосударственное образовательное учреждение высшего профессионального образования «Институт специальной педагогики и психологии». - СПб. : НОУ «Институт специальной педагогики и психологии», 2014. - 64 с. : ил., табл., схем. - Библиогр.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978-5-8179-0182-5 ; То же [Электронный ресурс].</w:t>
            </w:r>
          </w:p>
        </w:tc>
      </w:tr>
      <w:tr w:rsidR="007A6FA8" w14:paraId="4AB0E4E6" w14:textId="777777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60D16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A6FA8" w14:paraId="2A6C5E56" w14:textId="77777777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A3892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94441" w14:textId="77777777" w:rsidR="007A6FA8" w:rsidRDefault="00E606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 LMS Moodle</w:t>
            </w:r>
          </w:p>
        </w:tc>
      </w:tr>
      <w:tr w:rsidR="007A6FA8" w14:paraId="356CAB66" w14:textId="7777777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BD23A" w14:textId="77777777" w:rsidR="007A6FA8" w:rsidRDefault="00E606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A6FA8" w:rsidRPr="00E6069E" w14:paraId="2C88DBD2" w14:textId="7777777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847F7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D9563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A6FA8" w:rsidRPr="00E6069E" w14:paraId="3E964D6E" w14:textId="7777777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5CD80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9628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A6FA8" w:rsidRPr="00E6069E" w14:paraId="6D0D8CF5" w14:textId="7777777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55432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BD6D5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A6FA8" w:rsidRPr="00E6069E" w14:paraId="79DD460D" w14:textId="7777777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57C34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AB1A0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словари и энциклопедии он-</w:t>
            </w:r>
            <w:proofErr w:type="spellStart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лайн</w:t>
            </w:r>
            <w:proofErr w:type="spellEnd"/>
          </w:p>
        </w:tc>
      </w:tr>
    </w:tbl>
    <w:p w14:paraId="38D55589" w14:textId="77777777" w:rsidR="007A6FA8" w:rsidRPr="00E6069E" w:rsidRDefault="00E6069E">
      <w:pPr>
        <w:rPr>
          <w:sz w:val="0"/>
          <w:szCs w:val="0"/>
          <w:lang w:val="ru-RU"/>
        </w:rPr>
      </w:pPr>
      <w:r w:rsidRPr="00E606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9"/>
        <w:gridCol w:w="4759"/>
        <w:gridCol w:w="986"/>
      </w:tblGrid>
      <w:tr w:rsidR="007A6FA8" w14:paraId="4079FB1E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B3F4980" w14:textId="77777777" w:rsidR="007A6FA8" w:rsidRDefault="00E606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МЛСЗ-19.plx</w:t>
            </w:r>
          </w:p>
        </w:tc>
        <w:tc>
          <w:tcPr>
            <w:tcW w:w="5104" w:type="dxa"/>
          </w:tcPr>
          <w:p w14:paraId="75F3A071" w14:textId="77777777" w:rsidR="007A6FA8" w:rsidRDefault="007A6F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5F1374" w14:textId="77777777" w:rsidR="007A6FA8" w:rsidRDefault="00E606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A6FA8" w14:paraId="4D35A126" w14:textId="77777777">
        <w:trPr>
          <w:trHeight w:hRule="exact" w:val="277"/>
        </w:trPr>
        <w:tc>
          <w:tcPr>
            <w:tcW w:w="766" w:type="dxa"/>
          </w:tcPr>
          <w:p w14:paraId="22A38DA9" w14:textId="77777777" w:rsidR="007A6FA8" w:rsidRDefault="007A6FA8"/>
        </w:tc>
        <w:tc>
          <w:tcPr>
            <w:tcW w:w="3913" w:type="dxa"/>
          </w:tcPr>
          <w:p w14:paraId="777E451D" w14:textId="77777777" w:rsidR="007A6FA8" w:rsidRDefault="007A6FA8"/>
        </w:tc>
        <w:tc>
          <w:tcPr>
            <w:tcW w:w="5104" w:type="dxa"/>
          </w:tcPr>
          <w:p w14:paraId="422E56A2" w14:textId="77777777" w:rsidR="007A6FA8" w:rsidRDefault="007A6FA8"/>
        </w:tc>
        <w:tc>
          <w:tcPr>
            <w:tcW w:w="993" w:type="dxa"/>
          </w:tcPr>
          <w:p w14:paraId="06BE4A50" w14:textId="77777777" w:rsidR="007A6FA8" w:rsidRDefault="007A6FA8"/>
        </w:tc>
      </w:tr>
      <w:tr w:rsidR="007A6FA8" w:rsidRPr="00E6069E" w14:paraId="08AD25E9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741097" w14:textId="77777777" w:rsidR="007A6FA8" w:rsidRPr="00E6069E" w:rsidRDefault="00E60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A6FA8" w:rsidRPr="00E6069E" w14:paraId="7942EDAA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3FFD5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A8451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специализированной учебной мебелью и техническими средствами для представления учебной информации обучающимся.</w:t>
            </w:r>
          </w:p>
        </w:tc>
      </w:tr>
      <w:tr w:rsidR="007A6FA8" w:rsidRPr="00E6069E" w14:paraId="6DBBC7EF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49596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B54AA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таблицы, плакаты по дисциплине, наглядные пособия, приборы, видеофильмы по темам, раздаточный дидактический материал на бумажных носителях по отдельным темам, тесты, методические пособия, презентации по отдельным темам.</w:t>
            </w:r>
          </w:p>
        </w:tc>
      </w:tr>
      <w:tr w:rsidR="007A6FA8" w:rsidRPr="00E6069E" w14:paraId="69185F14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21548" w14:textId="77777777" w:rsidR="007A6FA8" w:rsidRDefault="00E606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755ED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7A6FA8" w:rsidRPr="00E6069E" w14:paraId="0184980F" w14:textId="77777777">
        <w:trPr>
          <w:trHeight w:hRule="exact" w:val="277"/>
        </w:trPr>
        <w:tc>
          <w:tcPr>
            <w:tcW w:w="766" w:type="dxa"/>
          </w:tcPr>
          <w:p w14:paraId="67047760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31649A68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7B845D45" w14:textId="77777777" w:rsidR="007A6FA8" w:rsidRPr="00E6069E" w:rsidRDefault="007A6FA8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FFB29F0" w14:textId="77777777" w:rsidR="007A6FA8" w:rsidRPr="00E6069E" w:rsidRDefault="007A6FA8">
            <w:pPr>
              <w:rPr>
                <w:lang w:val="ru-RU"/>
              </w:rPr>
            </w:pPr>
          </w:p>
        </w:tc>
      </w:tr>
      <w:tr w:rsidR="007A6FA8" w:rsidRPr="00E6069E" w14:paraId="259E2F1C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CA2FF2" w14:textId="77777777" w:rsidR="007A6FA8" w:rsidRPr="00E6069E" w:rsidRDefault="00E606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A6FA8" w:rsidRPr="00E6069E" w14:paraId="0A7FADC7" w14:textId="77777777">
        <w:trPr>
          <w:trHeight w:hRule="exact" w:val="245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1FC18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14:paraId="55B10407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Лекомцева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 Физиология сенсорных систем: Учебно-методическое пособие. Нижний Новгород, </w:t>
            </w:r>
            <w:proofErr w:type="spellStart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</w:t>
            </w:r>
          </w:p>
          <w:p w14:paraId="02F45C2F" w14:textId="77777777" w:rsidR="007A6FA8" w:rsidRPr="00E6069E" w:rsidRDefault="007A6F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7381302B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14:paraId="3E21CB33" w14:textId="77777777" w:rsidR="007A6FA8" w:rsidRPr="00E6069E" w:rsidRDefault="007A6F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17D2B63" w14:textId="77777777" w:rsidR="007A6FA8" w:rsidRPr="00E6069E" w:rsidRDefault="00E606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606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  <w:p w14:paraId="29F62FDC" w14:textId="77777777" w:rsidR="007A6FA8" w:rsidRPr="00E6069E" w:rsidRDefault="007A6F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6496DBEB" w14:textId="77777777" w:rsidR="007A6FA8" w:rsidRPr="00E6069E" w:rsidRDefault="007A6F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14:paraId="5F3A51E1" w14:textId="77777777" w:rsidR="007A6FA8" w:rsidRPr="00E6069E" w:rsidRDefault="007A6FA8">
      <w:pPr>
        <w:rPr>
          <w:lang w:val="ru-RU"/>
        </w:rPr>
      </w:pPr>
    </w:p>
    <w:sectPr w:rsidR="007A6FA8" w:rsidRPr="00E6069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B2D57"/>
    <w:rsid w:val="00406878"/>
    <w:rsid w:val="007A6FA8"/>
    <w:rsid w:val="007F3B2E"/>
    <w:rsid w:val="00D31453"/>
    <w:rsid w:val="00D8371A"/>
    <w:rsid w:val="00E209E2"/>
    <w:rsid w:val="00E6069E"/>
    <w:rsid w:val="00F22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F0BA66"/>
  <w15:docId w15:val="{D11CD335-48B2-410A-A4C4-D00E2E0A5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2338</Words>
  <Characters>13327</Characters>
  <Application>Microsoft Macintosh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2019-2020_44_04_03 МЛСЗ-19_plx_Физиология высшей нервной деятельности и сенсорных систем_</vt:lpstr>
    </vt:vector>
  </TitlesOfParts>
  <Company/>
  <LinksUpToDate>false</LinksUpToDate>
  <CharactersWithSpaces>15634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2019-2020_44_04_03 МЛСЗ-19_plx_Физиология высшей нервной деятельности и сенсорных систем_</dc:title>
  <dc:creator>FastReport.NET</dc:creator>
  <cp:lastModifiedBy>пользователь Microsoft Office</cp:lastModifiedBy>
  <cp:revision>2</cp:revision>
  <dcterms:created xsi:type="dcterms:W3CDTF">2019-09-09T05:30:00Z</dcterms:created>
  <dcterms:modified xsi:type="dcterms:W3CDTF">2019-09-09T05:30:00Z</dcterms:modified>
</cp:coreProperties>
</file>